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NIÑAS Y NIÑOS CANCUNENSES RETOMAN EL PARQUE DE LA EQUIDAD EN BICICLETA</w:t>
      </w:r>
    </w:p>
    <w:p w:rsidR="00000000" w:rsidDel="00000000" w:rsidP="00000000" w:rsidRDefault="00000000" w:rsidRPr="00000000" w14:paraId="00000002">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21 de febrero de 2026.–</w:t>
      </w:r>
      <w:r w:rsidDel="00000000" w:rsidR="00000000" w:rsidRPr="00000000">
        <w:rPr>
          <w:rFonts w:ascii="Arial" w:cs="Arial" w:eastAsia="Arial" w:hAnsi="Arial"/>
          <w:color w:val="222222"/>
          <w:highlight w:val="white"/>
          <w:rtl w:val="0"/>
        </w:rPr>
        <w:t xml:space="preserve"> Bajo la visión de la Presidenta Municipal, Ana Paty Peralta, de seguir impulsando una ciudad más activa, segura y pensada en las personas, este viernes el Parque de la Equidad volvió a llenarse de energía con la reactivación de la rodada organizada por la asociación civil Be Free Kids, Ciclismo para Niños.</w:t>
      </w:r>
    </w:p>
    <w:p w:rsidR="00000000" w:rsidDel="00000000" w:rsidP="00000000" w:rsidRDefault="00000000" w:rsidRPr="00000000" w14:paraId="00000003">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Más de 80 personas, entre niñas y niños de 6 a 12 años y padres de familia, participaron en esta actividad que retoma una dinámica suspendida desde la pandemia y que hoy vuelve a consolidarse como un espacio de convivencia y formación en movilidad activa.</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cita fue a las 18:45 horas en el Monumento al Personal Médico, punto de encuentro desde donde partió el recorrido en un entorno seguro. Todas y todos los participantes portaron casco, reforzando desde la infancia la cultura de prevención, corresponsabilidad y respeto vial.</w:t>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Esta iniciativa ciudadana tiene un propósito claro: fomentar el uso de la bicicleta no solo como recreación, sino como una alternativa real de movilidad. Impulsar la movilidad activa desde edades tempranas contribuye a formar generaciones con mayor conciencia ambiental, hábitos saludables y autonomía en sus desplazamientos cotidianos.</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Instituto Municipal de Planeación (IMPLAN Benito Juárez) acompañó esta primera rodada del año como parte de la estrategia municipal de fortalecimiento de la movilidad activa, sumando esfuerzos con la sociedad civil para ampliar las oportunidades de uso seguro del espacio público.</w:t>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Durante el arranque, el director general del IMPLAN, Héctor Sánchez Tirado, destacó que estas acciones responden a una instrucción clara de la Presidenta Municipal.</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encomienda de la Presidenta Municipales, Ana Paty Peralta, es seguir generando condiciones para que niñas y niños puedan apropiarse del espacio público de manera segura. Fomentar la movilidad activa desde la infancia es sembrar una cultura urbana más ordenada y responsable para el futuro”, señaló.</w:t>
      </w:r>
    </w:p>
    <w:p w:rsidR="00000000" w:rsidDel="00000000" w:rsidP="00000000" w:rsidRDefault="00000000" w:rsidRPr="00000000" w14:paraId="0000000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Con esta reactivación, el Parque de la Equidad reafirma su papel como espacio de encuentro familiar y formación ciudadana. Cada viernes, a las 19:45 horas, el Monumento al Personal Médico será nuevamente el punto de partida para seguir pedaleando hacia una ciudad más segura, activa y sostenible.</w:t>
      </w:r>
    </w:p>
    <w:p w:rsidR="00000000" w:rsidDel="00000000" w:rsidP="00000000" w:rsidRDefault="00000000" w:rsidRPr="00000000" w14:paraId="0000000A">
      <w:pPr>
        <w:spacing w:after="240" w:before="240" w:lineRule="auto"/>
        <w:jc w:val="cente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0B">
      <w:pPr>
        <w:spacing w:after="240" w:before="240" w:lineRule="auto"/>
        <w:jc w:val="left"/>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0C">
      <w:pPr>
        <w:spacing w:after="240" w:before="240" w:lineRule="auto"/>
        <w:jc w:val="left"/>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2004</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